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10773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6"/>
        <w:gridCol w:w="199"/>
        <w:gridCol w:w="443"/>
        <w:gridCol w:w="3613"/>
        <w:gridCol w:w="3887"/>
      </w:tblGrid>
      <w:tr w:rsidR="00902AFB" w:rsidTr="00E91A91">
        <w:tc>
          <w:tcPr>
            <w:tcW w:w="2786" w:type="dxa"/>
            <w:shd w:val="clear" w:color="auto" w:fill="auto"/>
            <w:hideMark/>
          </w:tcPr>
          <w:p w:rsidR="00902AFB" w:rsidRDefault="00902AFB" w:rsidP="00E91A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9B78BD2" wp14:editId="417BF398">
                  <wp:simplePos x="0" y="0"/>
                  <wp:positionH relativeFrom="column">
                    <wp:posOffset>-489585</wp:posOffset>
                  </wp:positionH>
                  <wp:positionV relativeFrom="paragraph">
                    <wp:posOffset>-700405</wp:posOffset>
                  </wp:positionV>
                  <wp:extent cx="7550785" cy="10963275"/>
                  <wp:effectExtent l="0" t="0" r="0" b="9525"/>
                  <wp:wrapNone/>
                  <wp:docPr id="9" name="Рисунок 9" descr="https://cdn.slidesharecdn.com/ss_thumbnails/education-ppt-template-022-141001030911-phpapp02-thumbnail-4.jpg?cb=1412132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slidesharecdn.com/ss_thumbnails/education-ppt-template-022-141001030911-phpapp02-thumbnail-4.jpg?cb=1412132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785" cy="1096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B3CF52B" wp14:editId="7C96627C">
                  <wp:extent cx="1520190" cy="1520190"/>
                  <wp:effectExtent l="0" t="0" r="3810" b="3810"/>
                  <wp:docPr id="77" name="Рисунок 77" descr="C:\Users\Sad48\Documents\КАРТИНКИ\НАШ ЛОГОТИП\№ 4390 ФИЛИМОНОВА_ДЕТСКИЙ САД 48_логотип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Sad48\Documents\КАРТИНКИ\НАШ ЛОГОТИП\№ 4390 ФИЛИМОНОВА_ДЕТСКИЙ САД 48_логотип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7" w:type="dxa"/>
            <w:gridSpan w:val="4"/>
            <w:shd w:val="clear" w:color="auto" w:fill="auto"/>
            <w:hideMark/>
          </w:tcPr>
          <w:p w:rsidR="00902AFB" w:rsidRPr="00C87CC8" w:rsidRDefault="00902AFB" w:rsidP="00E91A91">
            <w:pPr>
              <w:pStyle w:val="a4"/>
              <w:jc w:val="center"/>
              <w:rPr>
                <w:b/>
                <w:color w:val="525252" w:themeColor="accent3" w:themeShade="80"/>
                <w:sz w:val="22"/>
                <w:szCs w:val="22"/>
                <w:lang w:eastAsia="en-US"/>
              </w:rPr>
            </w:pPr>
            <w:r w:rsidRPr="00C87CC8">
              <w:rPr>
                <w:b/>
                <w:color w:val="525252" w:themeColor="accent3" w:themeShade="80"/>
                <w:sz w:val="22"/>
                <w:szCs w:val="22"/>
                <w:lang w:eastAsia="en-US"/>
              </w:rPr>
              <w:t>МИНИСТЕРСТВО ПРОСВЕЩЕНИЯ РОССИЙСКОЙ ФЕДЕРАЦИИ</w:t>
            </w:r>
          </w:p>
          <w:p w:rsidR="00902AFB" w:rsidRPr="00C87CC8" w:rsidRDefault="00902AFB" w:rsidP="00E91A91">
            <w:pPr>
              <w:pStyle w:val="a4"/>
              <w:jc w:val="center"/>
              <w:rPr>
                <w:b/>
                <w:color w:val="525252" w:themeColor="accent3" w:themeShade="80"/>
                <w:sz w:val="22"/>
                <w:szCs w:val="22"/>
                <w:lang w:eastAsia="en-US"/>
              </w:rPr>
            </w:pPr>
            <w:r w:rsidRPr="00C87CC8">
              <w:rPr>
                <w:b/>
                <w:color w:val="525252" w:themeColor="accent3" w:themeShade="80"/>
                <w:sz w:val="22"/>
                <w:szCs w:val="22"/>
                <w:lang w:eastAsia="en-US"/>
              </w:rPr>
              <w:t>УПРАВЛЕНИЕ ОБРАЗОВАНИЯ СПОРТА И ФИЗИСЧЕСКОЙ КУЛЬТУРЫ АДМИНИСТРАЦИИ ГОРОДА ОРЛА</w:t>
            </w:r>
          </w:p>
          <w:p w:rsidR="00902AFB" w:rsidRPr="00C87CC8" w:rsidRDefault="00902AFB" w:rsidP="00E91A91">
            <w:pPr>
              <w:pStyle w:val="a4"/>
              <w:jc w:val="center"/>
              <w:rPr>
                <w:b/>
                <w:color w:val="525252" w:themeColor="accent3" w:themeShade="80"/>
                <w:sz w:val="22"/>
                <w:szCs w:val="22"/>
                <w:lang w:eastAsia="en-US"/>
              </w:rPr>
            </w:pPr>
            <w:r w:rsidRPr="00C87CC8">
              <w:rPr>
                <w:b/>
                <w:color w:val="525252" w:themeColor="accent3" w:themeShade="80"/>
                <w:sz w:val="22"/>
                <w:szCs w:val="22"/>
                <w:lang w:eastAsia="en-US"/>
              </w:rPr>
              <w:t>Муниципальное бюджетное дошкольное образовательное учреждение</w:t>
            </w:r>
          </w:p>
          <w:p w:rsidR="00902AFB" w:rsidRPr="00C87CC8" w:rsidRDefault="00902AFB" w:rsidP="00E91A91">
            <w:pPr>
              <w:pStyle w:val="a4"/>
              <w:jc w:val="center"/>
              <w:rPr>
                <w:b/>
                <w:color w:val="525252" w:themeColor="accent3" w:themeShade="80"/>
                <w:sz w:val="22"/>
                <w:szCs w:val="22"/>
                <w:lang w:eastAsia="en-US"/>
              </w:rPr>
            </w:pPr>
            <w:r w:rsidRPr="00C87CC8">
              <w:rPr>
                <w:b/>
                <w:color w:val="525252" w:themeColor="accent3" w:themeShade="80"/>
                <w:sz w:val="22"/>
                <w:szCs w:val="22"/>
                <w:lang w:eastAsia="en-US"/>
              </w:rPr>
              <w:t>«Детский сад №48 комбинированного вида» города Орла</w:t>
            </w:r>
          </w:p>
          <w:tbl>
            <w:tblPr>
              <w:tblW w:w="0" w:type="auto"/>
              <w:tblInd w:w="68" w:type="dxa"/>
              <w:tblBorders>
                <w:top w:val="thickThinSmallGap" w:sz="24" w:space="0" w:color="auto"/>
              </w:tblBorders>
              <w:tblLook w:val="04A0" w:firstRow="1" w:lastRow="0" w:firstColumn="1" w:lastColumn="0" w:noHBand="0" w:noVBand="1"/>
            </w:tblPr>
            <w:tblGrid>
              <w:gridCol w:w="7858"/>
            </w:tblGrid>
            <w:tr w:rsidR="00902AFB" w:rsidRPr="00C87CC8" w:rsidTr="00E91A91">
              <w:trPr>
                <w:trHeight w:val="1061"/>
              </w:trPr>
              <w:tc>
                <w:tcPr>
                  <w:tcW w:w="8080" w:type="dxa"/>
                  <w:tcBorders>
                    <w:top w:val="thickThinSmallGap" w:sz="2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902AFB" w:rsidRPr="00C87CC8" w:rsidRDefault="00902AFB" w:rsidP="00E91A91">
                  <w:pPr>
                    <w:pStyle w:val="a4"/>
                    <w:tabs>
                      <w:tab w:val="right" w:pos="7864"/>
                    </w:tabs>
                    <w:spacing w:line="276" w:lineRule="auto"/>
                    <w:rPr>
                      <w:b/>
                      <w:color w:val="525252" w:themeColor="accent3" w:themeShade="80"/>
                      <w:sz w:val="22"/>
                      <w:szCs w:val="22"/>
                      <w:lang w:eastAsia="en-US"/>
                    </w:rPr>
                  </w:pPr>
                  <w:r w:rsidRPr="00C87CC8">
                    <w:rPr>
                      <w:b/>
                      <w:color w:val="525252" w:themeColor="accent3" w:themeShade="80"/>
                      <w:sz w:val="22"/>
                      <w:szCs w:val="22"/>
                      <w:lang w:eastAsia="en-US"/>
                    </w:rPr>
                    <w:t xml:space="preserve">г. Орел, ул. Латышских Стрелков, 101            факс: 72-18-13 </w:t>
                  </w:r>
                  <w:r w:rsidRPr="00C87CC8">
                    <w:rPr>
                      <w:b/>
                      <w:color w:val="525252" w:themeColor="accent3" w:themeShade="80"/>
                      <w:sz w:val="22"/>
                      <w:szCs w:val="22"/>
                      <w:lang w:eastAsia="en-US"/>
                    </w:rPr>
                    <w:tab/>
                  </w:r>
                </w:p>
                <w:p w:rsidR="00902AFB" w:rsidRPr="00C87CC8" w:rsidRDefault="00902AFB" w:rsidP="00E91A91">
                  <w:pPr>
                    <w:pStyle w:val="a4"/>
                    <w:spacing w:line="276" w:lineRule="auto"/>
                    <w:rPr>
                      <w:b/>
                      <w:color w:val="525252" w:themeColor="accent3" w:themeShade="80"/>
                      <w:sz w:val="22"/>
                      <w:szCs w:val="22"/>
                      <w:lang w:eastAsia="en-US"/>
                    </w:rPr>
                  </w:pPr>
                  <w:r w:rsidRPr="00C87CC8">
                    <w:rPr>
                      <w:b/>
                      <w:color w:val="525252" w:themeColor="accent3" w:themeShade="80"/>
                      <w:sz w:val="22"/>
                      <w:szCs w:val="22"/>
                      <w:lang w:eastAsia="en-US"/>
                    </w:rPr>
                    <w:t xml:space="preserve">                                                                                  тел. 72-18-13, 72-18-23                                                                                               </w:t>
                  </w:r>
                </w:p>
                <w:p w:rsidR="00902AFB" w:rsidRPr="00C87CC8" w:rsidRDefault="00902AFB" w:rsidP="00E91A91">
                  <w:pPr>
                    <w:pStyle w:val="a4"/>
                    <w:spacing w:line="276" w:lineRule="auto"/>
                    <w:rPr>
                      <w:b/>
                      <w:color w:val="525252" w:themeColor="accent3" w:themeShade="80"/>
                      <w:sz w:val="22"/>
                      <w:szCs w:val="22"/>
                      <w:lang w:eastAsia="en-US"/>
                    </w:rPr>
                  </w:pPr>
                  <w:r w:rsidRPr="00C87CC8">
                    <w:rPr>
                      <w:b/>
                      <w:color w:val="525252" w:themeColor="accent3" w:themeShade="80"/>
                      <w:sz w:val="22"/>
                      <w:szCs w:val="22"/>
                      <w:lang w:eastAsia="en-US"/>
                    </w:rPr>
                    <w:t xml:space="preserve">                                                                                  адрес электронной почты:                                                                                                  </w:t>
                  </w:r>
                </w:p>
                <w:p w:rsidR="00902AFB" w:rsidRPr="00C87CC8" w:rsidRDefault="00902AFB" w:rsidP="00E91A91">
                  <w:pPr>
                    <w:pStyle w:val="a4"/>
                    <w:spacing w:line="276" w:lineRule="auto"/>
                    <w:rPr>
                      <w:b/>
                      <w:bCs/>
                      <w:color w:val="525252" w:themeColor="accent3" w:themeShade="80"/>
                      <w:sz w:val="22"/>
                      <w:szCs w:val="22"/>
                      <w:lang w:eastAsia="en-US"/>
                    </w:rPr>
                  </w:pPr>
                  <w:r w:rsidRPr="00C87CC8">
                    <w:rPr>
                      <w:b/>
                      <w:color w:val="525252" w:themeColor="accent3" w:themeShade="80"/>
                      <w:sz w:val="22"/>
                      <w:szCs w:val="22"/>
                      <w:lang w:eastAsia="en-US"/>
                    </w:rPr>
                    <w:t xml:space="preserve">                                                                                  </w:t>
                  </w:r>
                  <w:r w:rsidRPr="00C87CC8">
                    <w:rPr>
                      <w:b/>
                      <w:bCs/>
                      <w:color w:val="525252" w:themeColor="accent3" w:themeShade="80"/>
                    </w:rPr>
                    <w:t>orel_ds48</w:t>
                  </w:r>
                  <w:r>
                    <w:rPr>
                      <w:b/>
                      <w:bCs/>
                      <w:color w:val="525252" w:themeColor="accent3" w:themeShade="80"/>
                      <w:lang w:val="en-US"/>
                    </w:rPr>
                    <w:t>n</w:t>
                  </w:r>
                  <w:r w:rsidRPr="00C87CC8">
                    <w:rPr>
                      <w:b/>
                      <w:bCs/>
                      <w:color w:val="525252" w:themeColor="accent3" w:themeShade="80"/>
                    </w:rPr>
                    <w:t>@orel-region.ru</w:t>
                  </w:r>
                </w:p>
              </w:tc>
            </w:tr>
          </w:tbl>
          <w:p w:rsidR="00902AFB" w:rsidRDefault="00902AFB" w:rsidP="00E91A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AFB" w:rsidRPr="00396FA0" w:rsidTr="00E91A91">
        <w:trPr>
          <w:trHeight w:val="2845"/>
        </w:trPr>
        <w:tc>
          <w:tcPr>
            <w:tcW w:w="10773" w:type="dxa"/>
            <w:gridSpan w:val="5"/>
            <w:shd w:val="clear" w:color="auto" w:fill="auto"/>
          </w:tcPr>
          <w:p w:rsidR="00902AFB" w:rsidRDefault="00902AFB" w:rsidP="00E91A91">
            <w:pPr>
              <w:jc w:val="center"/>
              <w:rPr>
                <w:rFonts w:ascii="Times New Roman" w:hAnsi="Times New Roman" w:cs="Times New Roman"/>
                <w:b/>
                <w:color w:val="525252" w:themeColor="accent3" w:themeShade="80"/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DD747A" wp14:editId="72CA5332">
                  <wp:extent cx="6474383" cy="1628775"/>
                  <wp:effectExtent l="0" t="0" r="3175" b="0"/>
                  <wp:docPr id="10" name="Рисунок 10" descr="https://ob3.edusite.ru/images/imgonline-com-ua-transparent-backgr-aelyzcx17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b3.edusite.ru/images/imgonline-com-ua-transparent-backgr-aelyzcx17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11351" cy="163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AFB" w:rsidRDefault="001323D2" w:rsidP="001323D2">
            <w:pPr>
              <w:jc w:val="center"/>
              <w:rPr>
                <w:rFonts w:ascii="Times New Roman" w:hAnsi="Times New Roman" w:cs="Times New Roman"/>
                <w:b/>
                <w:color w:val="525252" w:themeColor="accent3" w:themeShade="8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525252" w:themeColor="accent3" w:themeShade="80"/>
                <w:sz w:val="52"/>
                <w:szCs w:val="52"/>
              </w:rPr>
              <w:t>Практикум для педагогов</w:t>
            </w:r>
          </w:p>
          <w:p w:rsidR="00902AFB" w:rsidRPr="00396FA0" w:rsidRDefault="00902AFB" w:rsidP="00E91A91">
            <w:pPr>
              <w:jc w:val="center"/>
              <w:rPr>
                <w:rFonts w:ascii="Times New Roman" w:hAnsi="Times New Roman" w:cs="Times New Roman"/>
                <w:b/>
                <w:color w:val="525252" w:themeColor="accent3" w:themeShade="80"/>
                <w:sz w:val="52"/>
                <w:szCs w:val="52"/>
              </w:rPr>
            </w:pPr>
          </w:p>
        </w:tc>
      </w:tr>
      <w:tr w:rsidR="00902AFB" w:rsidTr="00E91A91">
        <w:trPr>
          <w:trHeight w:val="2993"/>
        </w:trPr>
        <w:tc>
          <w:tcPr>
            <w:tcW w:w="10773" w:type="dxa"/>
            <w:gridSpan w:val="5"/>
          </w:tcPr>
          <w:p w:rsidR="00902AFB" w:rsidRPr="00396FA0" w:rsidRDefault="00902AFB" w:rsidP="00E91A91">
            <w:pPr>
              <w:pStyle w:val="a4"/>
              <w:jc w:val="center"/>
              <w:rPr>
                <w:b/>
                <w:color w:val="FF0000"/>
                <w:sz w:val="72"/>
                <w:szCs w:val="72"/>
              </w:rPr>
            </w:pPr>
            <w:r w:rsidRPr="001323D2">
              <w:rPr>
                <w:b/>
                <w:color w:val="FF0000"/>
                <w:sz w:val="56"/>
                <w:szCs w:val="72"/>
              </w:rPr>
              <w:t xml:space="preserve"> </w:t>
            </w:r>
            <w:r w:rsidRPr="001323D2">
              <w:rPr>
                <w:b/>
                <w:color w:val="C45911" w:themeColor="accent2" w:themeShade="BF"/>
                <w:sz w:val="56"/>
                <w:szCs w:val="72"/>
              </w:rPr>
              <w:t>«</w:t>
            </w:r>
            <w:r w:rsidR="001323D2" w:rsidRPr="001323D2">
              <w:rPr>
                <w:b/>
                <w:color w:val="C45911" w:themeColor="accent2" w:themeShade="BF"/>
                <w:sz w:val="56"/>
                <w:szCs w:val="72"/>
              </w:rPr>
              <w:t>Сюжетно-ролевая игра как средство ознакомления с миром профессий и ранней профориентации дошкольников</w:t>
            </w:r>
            <w:r w:rsidRPr="001323D2">
              <w:rPr>
                <w:b/>
                <w:color w:val="C45911" w:themeColor="accent2" w:themeShade="BF"/>
                <w:sz w:val="56"/>
                <w:szCs w:val="72"/>
              </w:rPr>
              <w:t>»</w:t>
            </w:r>
            <w:r w:rsidR="001323D2" w:rsidRPr="001323D2">
              <w:rPr>
                <w:noProof/>
                <w:sz w:val="22"/>
              </w:rPr>
              <w:t xml:space="preserve"> </w:t>
            </w:r>
            <w:r w:rsidR="001323D2">
              <w:rPr>
                <w:noProof/>
              </w:rPr>
              <w:drawing>
                <wp:inline distT="0" distB="0" distL="0" distR="0" wp14:anchorId="64E51E54" wp14:editId="44C966B1">
                  <wp:extent cx="6878536" cy="2125980"/>
                  <wp:effectExtent l="0" t="0" r="0" b="0"/>
                  <wp:docPr id="11" name="Рисунок 11" descr="http://shabashova2008.ucoz.site/kartinki/rebj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habashova2008.ucoz.site/kartinki/rebja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4" r="13854"/>
                          <a:stretch/>
                        </pic:blipFill>
                        <pic:spPr bwMode="auto">
                          <a:xfrm>
                            <a:off x="0" y="0"/>
                            <a:ext cx="7058959" cy="218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2AFB" w:rsidRDefault="00902AFB" w:rsidP="00E91A9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AFB" w:rsidRPr="00436ABD" w:rsidTr="00E91A91">
        <w:tc>
          <w:tcPr>
            <w:tcW w:w="3402" w:type="dxa"/>
            <w:gridSpan w:val="3"/>
          </w:tcPr>
          <w:p w:rsidR="00902AFB" w:rsidRPr="00560CA4" w:rsidRDefault="00902AFB" w:rsidP="00E91A9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65" w:type="dxa"/>
          </w:tcPr>
          <w:p w:rsidR="00902AFB" w:rsidRPr="00436ABD" w:rsidRDefault="00902AFB" w:rsidP="00E91A91">
            <w:pPr>
              <w:jc w:val="right"/>
              <w:rPr>
                <w:rFonts w:ascii="Times New Roman" w:hAnsi="Times New Roman" w:cs="Times New Roman"/>
                <w:b/>
                <w:color w:val="525252" w:themeColor="accent3" w:themeShade="80"/>
                <w:sz w:val="32"/>
                <w:szCs w:val="32"/>
              </w:rPr>
            </w:pPr>
            <w:r w:rsidRPr="00436ABD">
              <w:rPr>
                <w:rFonts w:ascii="Times New Roman" w:hAnsi="Times New Roman" w:cs="Times New Roman"/>
                <w:b/>
                <w:color w:val="525252" w:themeColor="accent3" w:themeShade="80"/>
                <w:sz w:val="32"/>
                <w:szCs w:val="32"/>
              </w:rPr>
              <w:t>Авторы - составители</w:t>
            </w:r>
          </w:p>
        </w:tc>
        <w:tc>
          <w:tcPr>
            <w:tcW w:w="3906" w:type="dxa"/>
          </w:tcPr>
          <w:p w:rsidR="00902AFB" w:rsidRPr="00436ABD" w:rsidRDefault="001323D2" w:rsidP="00E91A91">
            <w:pPr>
              <w:jc w:val="right"/>
              <w:rPr>
                <w:rFonts w:ascii="Times New Roman" w:hAnsi="Times New Roman" w:cs="Times New Roman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525252" w:themeColor="accent3" w:themeShade="80"/>
                <w:sz w:val="32"/>
                <w:szCs w:val="32"/>
              </w:rPr>
              <w:t xml:space="preserve">Антонова Н.А., воспитатель </w:t>
            </w:r>
          </w:p>
          <w:p w:rsidR="00902AFB" w:rsidRPr="00436ABD" w:rsidRDefault="001323D2" w:rsidP="00E91A91">
            <w:pPr>
              <w:jc w:val="right"/>
              <w:rPr>
                <w:rFonts w:ascii="Times New Roman" w:hAnsi="Times New Roman" w:cs="Times New Roman"/>
                <w:b/>
                <w:color w:val="525252" w:themeColor="accent3" w:themeShade="8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525252" w:themeColor="accent3" w:themeShade="80"/>
                <w:sz w:val="32"/>
                <w:szCs w:val="32"/>
              </w:rPr>
              <w:t>Абрасимова</w:t>
            </w:r>
            <w:proofErr w:type="spellEnd"/>
            <w:r>
              <w:rPr>
                <w:rFonts w:ascii="Times New Roman" w:hAnsi="Times New Roman" w:cs="Times New Roman"/>
                <w:b/>
                <w:color w:val="525252" w:themeColor="accent3" w:themeShade="80"/>
                <w:sz w:val="32"/>
                <w:szCs w:val="32"/>
              </w:rPr>
              <w:t xml:space="preserve"> Е.А</w:t>
            </w:r>
            <w:r w:rsidR="00902AFB">
              <w:rPr>
                <w:rFonts w:ascii="Times New Roman" w:hAnsi="Times New Roman" w:cs="Times New Roman"/>
                <w:b/>
                <w:color w:val="525252" w:themeColor="accent3" w:themeShade="80"/>
                <w:sz w:val="32"/>
                <w:szCs w:val="32"/>
              </w:rPr>
              <w:t>., воспитатель ВКК</w:t>
            </w:r>
          </w:p>
        </w:tc>
      </w:tr>
      <w:tr w:rsidR="00902AFB" w:rsidRPr="00436ABD" w:rsidTr="00E91A91">
        <w:trPr>
          <w:trHeight w:val="416"/>
        </w:trPr>
        <w:tc>
          <w:tcPr>
            <w:tcW w:w="10773" w:type="dxa"/>
            <w:gridSpan w:val="5"/>
            <w:hideMark/>
          </w:tcPr>
          <w:p w:rsidR="00902AFB" w:rsidRDefault="00902AFB" w:rsidP="00E91A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AFB" w:rsidRDefault="00902AFB" w:rsidP="00E91A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AFB" w:rsidRPr="00436ABD" w:rsidRDefault="00902AFB" w:rsidP="00E91A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ABD">
              <w:rPr>
                <w:rFonts w:ascii="Times New Roman" w:hAnsi="Times New Roman" w:cs="Times New Roman"/>
                <w:b/>
                <w:color w:val="525252" w:themeColor="accent3" w:themeShade="80"/>
                <w:sz w:val="28"/>
                <w:szCs w:val="28"/>
              </w:rPr>
              <w:t>Орел/20</w:t>
            </w:r>
            <w:r>
              <w:rPr>
                <w:rFonts w:ascii="Times New Roman" w:hAnsi="Times New Roman" w:cs="Times New Roman"/>
                <w:b/>
                <w:color w:val="525252" w:themeColor="accent3" w:themeShade="80"/>
                <w:sz w:val="28"/>
                <w:szCs w:val="28"/>
              </w:rPr>
              <w:t>23</w:t>
            </w:r>
            <w:r w:rsidRPr="00436ABD">
              <w:rPr>
                <w:rFonts w:ascii="Times New Roman" w:hAnsi="Times New Roman" w:cs="Times New Roman"/>
                <w:b/>
                <w:color w:val="525252" w:themeColor="accent3" w:themeShade="80"/>
                <w:sz w:val="28"/>
                <w:szCs w:val="28"/>
              </w:rPr>
              <w:t xml:space="preserve"> г</w:t>
            </w:r>
          </w:p>
        </w:tc>
      </w:tr>
      <w:tr w:rsidR="00902AFB" w:rsidRPr="00A50D2E" w:rsidTr="00E9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</w:tcPr>
          <w:p w:rsidR="00902AFB" w:rsidRPr="00A50D2E" w:rsidRDefault="00902AFB" w:rsidP="00E91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D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Форма проведения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796" w:type="dxa"/>
            <w:gridSpan w:val="3"/>
          </w:tcPr>
          <w:p w:rsidR="00902AFB" w:rsidRPr="00A50D2E" w:rsidRDefault="001323D2" w:rsidP="00E91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902AFB" w:rsidRPr="00A50D2E" w:rsidTr="00E9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</w:tcPr>
          <w:p w:rsidR="00902AFB" w:rsidRPr="00A50D2E" w:rsidRDefault="00902AFB" w:rsidP="00E91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</w:t>
            </w:r>
          </w:p>
        </w:tc>
        <w:tc>
          <w:tcPr>
            <w:tcW w:w="7796" w:type="dxa"/>
            <w:gridSpan w:val="3"/>
          </w:tcPr>
          <w:p w:rsidR="00902AFB" w:rsidRPr="00A50D2E" w:rsidRDefault="001323D2" w:rsidP="00E91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как средство ознакомления с миром профессий и ранней профориентации дошкольников.</w:t>
            </w:r>
          </w:p>
        </w:tc>
      </w:tr>
      <w:tr w:rsidR="00902AFB" w:rsidRPr="00A50D2E" w:rsidTr="00E9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</w:tcPr>
          <w:p w:rsidR="00902AFB" w:rsidRDefault="00902AFB" w:rsidP="00E91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Авторы – составители:</w:t>
            </w:r>
          </w:p>
        </w:tc>
        <w:tc>
          <w:tcPr>
            <w:tcW w:w="7796" w:type="dxa"/>
            <w:gridSpan w:val="3"/>
          </w:tcPr>
          <w:p w:rsidR="00902AFB" w:rsidRPr="00A50D2E" w:rsidRDefault="001323D2" w:rsidP="00E91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Антонова Н.А.,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Абрасимова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Е.А</w:t>
            </w:r>
            <w:r w:rsidR="00902A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2AFB" w:rsidRPr="00A50D2E" w:rsidTr="00E9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</w:tcPr>
          <w:p w:rsidR="00902AFB" w:rsidRPr="00A50D2E" w:rsidRDefault="00902AFB" w:rsidP="00E91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D2E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796" w:type="dxa"/>
            <w:gridSpan w:val="3"/>
          </w:tcPr>
          <w:p w:rsidR="00902AFB" w:rsidRPr="00A50D2E" w:rsidRDefault="001323D2" w:rsidP="00E91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902AFB" w:rsidRPr="00A50D2E" w:rsidTr="00E9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</w:tcPr>
          <w:p w:rsidR="00902AFB" w:rsidRPr="00A50D2E" w:rsidRDefault="00902AFB" w:rsidP="00E91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D2E">
              <w:rPr>
                <w:rFonts w:ascii="Times New Roman" w:hAnsi="Times New Roman" w:cs="Times New Roman"/>
                <w:sz w:val="28"/>
                <w:szCs w:val="28"/>
              </w:rPr>
              <w:t>Возраст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796" w:type="dxa"/>
            <w:gridSpan w:val="3"/>
          </w:tcPr>
          <w:p w:rsidR="00902AFB" w:rsidRPr="00A50D2E" w:rsidRDefault="00902AFB" w:rsidP="00E91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 младшая группа</w:t>
            </w:r>
          </w:p>
        </w:tc>
      </w:tr>
      <w:tr w:rsidR="00902AFB" w:rsidRPr="00A50D2E" w:rsidTr="00E9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977" w:type="dxa"/>
            <w:gridSpan w:val="2"/>
          </w:tcPr>
          <w:p w:rsidR="00902AFB" w:rsidRPr="00A50D2E" w:rsidRDefault="00902AFB" w:rsidP="00E91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D2E"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796" w:type="dxa"/>
            <w:gridSpan w:val="3"/>
          </w:tcPr>
          <w:p w:rsidR="00902AFB" w:rsidRPr="00A50D2E" w:rsidRDefault="00902AFB" w:rsidP="00E91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года</w:t>
            </w:r>
          </w:p>
        </w:tc>
      </w:tr>
      <w:tr w:rsidR="00902AFB" w:rsidRPr="00331835" w:rsidTr="00E9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5"/>
          </w:tcPr>
          <w:p w:rsidR="00902AFB" w:rsidRPr="00331835" w:rsidRDefault="00902AFB" w:rsidP="00E91A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835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t xml:space="preserve"> </w:t>
            </w:r>
          </w:p>
        </w:tc>
      </w:tr>
      <w:tr w:rsidR="00902AFB" w:rsidTr="00E9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773" w:type="dxa"/>
            <w:gridSpan w:val="5"/>
          </w:tcPr>
          <w:p w:rsidR="00902AFB" w:rsidRPr="00064E37" w:rsidRDefault="001323D2" w:rsidP="00E91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3D2">
              <w:rPr>
                <w:rFonts w:ascii="Times New Roman" w:hAnsi="Times New Roman" w:cs="Times New Roman"/>
                <w:sz w:val="28"/>
                <w:szCs w:val="28"/>
              </w:rPr>
              <w:t>формировать у воспитанников первоначальные представления о некоторых видах труда взрослых, простейших трудовых операциях и материалах через сюжетно- ролевые игры.</w:t>
            </w:r>
          </w:p>
        </w:tc>
      </w:tr>
    </w:tbl>
    <w:p w:rsidR="00902AFB" w:rsidRDefault="00902AFB" w:rsidP="002206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tbl>
      <w:tblPr>
        <w:tblStyle w:val="a5"/>
        <w:tblW w:w="10773" w:type="dxa"/>
        <w:tblInd w:w="-1026" w:type="dxa"/>
        <w:tblLook w:val="04A0" w:firstRow="1" w:lastRow="0" w:firstColumn="1" w:lastColumn="0" w:noHBand="0" w:noVBand="1"/>
      </w:tblPr>
      <w:tblGrid>
        <w:gridCol w:w="2897"/>
        <w:gridCol w:w="7876"/>
      </w:tblGrid>
      <w:tr w:rsidR="00902AFB" w:rsidRPr="00A50D2E" w:rsidTr="00E91A91">
        <w:tc>
          <w:tcPr>
            <w:tcW w:w="10773" w:type="dxa"/>
            <w:gridSpan w:val="2"/>
          </w:tcPr>
          <w:p w:rsidR="00902AFB" w:rsidRPr="00331835" w:rsidRDefault="00902AFB" w:rsidP="00E91A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835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</w:tc>
      </w:tr>
      <w:tr w:rsidR="00902AFB" w:rsidRPr="00A50D2E" w:rsidTr="00E91A91">
        <w:tc>
          <w:tcPr>
            <w:tcW w:w="10773" w:type="dxa"/>
            <w:gridSpan w:val="2"/>
          </w:tcPr>
          <w:p w:rsidR="001323D2" w:rsidRPr="001323D2" w:rsidRDefault="001323D2" w:rsidP="001323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3D2">
              <w:rPr>
                <w:rFonts w:ascii="Times New Roman" w:hAnsi="Times New Roman" w:cs="Times New Roman"/>
                <w:sz w:val="28"/>
                <w:szCs w:val="28"/>
              </w:rPr>
              <w:t>- сформировать у ребёнка эмоционально-положительное отношение к труду и профессиональному миру;</w:t>
            </w:r>
          </w:p>
          <w:p w:rsidR="001323D2" w:rsidRPr="001323D2" w:rsidRDefault="001323D2" w:rsidP="001323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3D2">
              <w:rPr>
                <w:rFonts w:ascii="Times New Roman" w:hAnsi="Times New Roman" w:cs="Times New Roman"/>
                <w:sz w:val="28"/>
                <w:szCs w:val="28"/>
              </w:rPr>
              <w:t>- развивать интерес к профессиям родителей и наиболее распространенным профессиям;</w:t>
            </w:r>
          </w:p>
          <w:p w:rsidR="001323D2" w:rsidRPr="001323D2" w:rsidRDefault="001323D2" w:rsidP="001323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3D2">
              <w:rPr>
                <w:rFonts w:ascii="Times New Roman" w:hAnsi="Times New Roman" w:cs="Times New Roman"/>
                <w:sz w:val="28"/>
                <w:szCs w:val="28"/>
              </w:rPr>
              <w:t>- научить детей отражать в сюжетно - ролевой игре особенности, присущие различным профессиям;</w:t>
            </w:r>
          </w:p>
          <w:p w:rsidR="001323D2" w:rsidRPr="001323D2" w:rsidRDefault="001323D2" w:rsidP="001323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3D2">
              <w:rPr>
                <w:rFonts w:ascii="Times New Roman" w:hAnsi="Times New Roman" w:cs="Times New Roman"/>
                <w:sz w:val="28"/>
                <w:szCs w:val="28"/>
              </w:rPr>
              <w:t>- обращать внимание детей на положительных сказочных героев и персонажей литературных произведений, которые трудятся;</w:t>
            </w:r>
          </w:p>
          <w:p w:rsidR="001323D2" w:rsidRPr="001323D2" w:rsidRDefault="001323D2" w:rsidP="001323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3D2">
              <w:rPr>
                <w:rFonts w:ascii="Times New Roman" w:hAnsi="Times New Roman" w:cs="Times New Roman"/>
                <w:sz w:val="28"/>
                <w:szCs w:val="28"/>
              </w:rPr>
              <w:t>- развивать представления об использовании безопасных способов выполнения</w:t>
            </w:r>
          </w:p>
          <w:p w:rsidR="00902AFB" w:rsidRPr="00A50D2E" w:rsidRDefault="001323D2" w:rsidP="001323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3D2">
              <w:rPr>
                <w:rFonts w:ascii="Times New Roman" w:hAnsi="Times New Roman" w:cs="Times New Roman"/>
                <w:sz w:val="28"/>
                <w:szCs w:val="28"/>
              </w:rPr>
              <w:t>профессиональной деятельности людей ближайшего окружения.</w:t>
            </w:r>
          </w:p>
        </w:tc>
      </w:tr>
      <w:tr w:rsidR="00902AFB" w:rsidRPr="00A50D2E" w:rsidTr="00E91A91">
        <w:tc>
          <w:tcPr>
            <w:tcW w:w="2897" w:type="dxa"/>
          </w:tcPr>
          <w:p w:rsidR="00902AFB" w:rsidRDefault="00902AFB" w:rsidP="00E91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E3F">
              <w:rPr>
                <w:rFonts w:ascii="Times New Roman" w:hAnsi="Times New Roman"/>
                <w:bCs/>
                <w:sz w:val="28"/>
                <w:szCs w:val="28"/>
              </w:rPr>
              <w:t>Материально-техническое обеспечение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(оборудование)</w:t>
            </w:r>
            <w:r w:rsidRPr="00715E3F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</w:tc>
        <w:tc>
          <w:tcPr>
            <w:tcW w:w="7876" w:type="dxa"/>
          </w:tcPr>
          <w:p w:rsidR="0007099E" w:rsidRDefault="00E63EBB" w:rsidP="00E63E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Ватман, фломастеры, карандаши цветные, картинки профессий, картинки форм, картинки орудий труда, клей, ножницы, мяч, ноутбук, проектор.</w:t>
            </w:r>
            <w:bookmarkStart w:id="0" w:name="_GoBack"/>
            <w:bookmarkEnd w:id="0"/>
          </w:p>
        </w:tc>
      </w:tr>
      <w:tr w:rsidR="00902AFB" w:rsidRPr="00A50D2E" w:rsidTr="00E91A91">
        <w:tc>
          <w:tcPr>
            <w:tcW w:w="2897" w:type="dxa"/>
          </w:tcPr>
          <w:p w:rsidR="00902AFB" w:rsidRPr="00715E3F" w:rsidRDefault="00902AFB" w:rsidP="00E91A91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Участники:</w:t>
            </w:r>
          </w:p>
        </w:tc>
        <w:tc>
          <w:tcPr>
            <w:tcW w:w="7876" w:type="dxa"/>
          </w:tcPr>
          <w:p w:rsidR="00902AFB" w:rsidRDefault="007976E4" w:rsidP="00E91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902AFB">
              <w:rPr>
                <w:rFonts w:ascii="Times New Roman" w:hAnsi="Times New Roman" w:cs="Times New Roman"/>
                <w:sz w:val="28"/>
                <w:szCs w:val="28"/>
              </w:rPr>
              <w:t>едагоги</w:t>
            </w:r>
          </w:p>
        </w:tc>
      </w:tr>
      <w:tr w:rsidR="00902AFB" w:rsidRPr="00A50D2E" w:rsidTr="00E91A91">
        <w:tc>
          <w:tcPr>
            <w:tcW w:w="2897" w:type="dxa"/>
          </w:tcPr>
          <w:p w:rsidR="00902AFB" w:rsidRPr="00715E3F" w:rsidRDefault="00902AFB" w:rsidP="00E91A91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проведения:</w:t>
            </w:r>
          </w:p>
        </w:tc>
        <w:tc>
          <w:tcPr>
            <w:tcW w:w="7876" w:type="dxa"/>
          </w:tcPr>
          <w:p w:rsidR="00902AFB" w:rsidRDefault="00902AFB" w:rsidP="00E91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</w:tc>
      </w:tr>
      <w:tr w:rsidR="00902AFB" w:rsidRPr="00A50D2E" w:rsidTr="00E91A91">
        <w:tc>
          <w:tcPr>
            <w:tcW w:w="2897" w:type="dxa"/>
          </w:tcPr>
          <w:p w:rsidR="00902AFB" w:rsidRDefault="00902AFB" w:rsidP="00E91A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мастер- класса:</w:t>
            </w:r>
          </w:p>
        </w:tc>
        <w:tc>
          <w:tcPr>
            <w:tcW w:w="7876" w:type="dxa"/>
          </w:tcPr>
          <w:p w:rsidR="00902AFB" w:rsidRPr="00623AA9" w:rsidRDefault="00902AFB" w:rsidP="00E91A91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1.Организационно-мотивационная</w:t>
            </w:r>
            <w:r w:rsidRPr="00623AA9">
              <w:rPr>
                <w:sz w:val="28"/>
                <w:szCs w:val="28"/>
              </w:rPr>
              <w:t xml:space="preserve"> часть</w:t>
            </w:r>
            <w:r>
              <w:rPr>
                <w:sz w:val="28"/>
                <w:szCs w:val="28"/>
              </w:rPr>
              <w:t xml:space="preserve"> </w:t>
            </w:r>
            <w:r w:rsidRPr="00623AA9">
              <w:rPr>
                <w:sz w:val="28"/>
                <w:szCs w:val="28"/>
              </w:rPr>
              <w:t>– 5-7 мин.</w:t>
            </w:r>
          </w:p>
          <w:p w:rsidR="00902AFB" w:rsidRPr="00623AA9" w:rsidRDefault="00902AFB" w:rsidP="00E91A91">
            <w:pPr>
              <w:pStyle w:val="a4"/>
              <w:rPr>
                <w:sz w:val="28"/>
                <w:szCs w:val="28"/>
              </w:rPr>
            </w:pPr>
            <w:r w:rsidRPr="00623AA9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>Основная/ п</w:t>
            </w:r>
            <w:r w:rsidRPr="00623AA9">
              <w:rPr>
                <w:sz w:val="28"/>
                <w:szCs w:val="28"/>
              </w:rPr>
              <w:t xml:space="preserve">рактическая </w:t>
            </w:r>
            <w:r>
              <w:rPr>
                <w:sz w:val="28"/>
                <w:szCs w:val="28"/>
              </w:rPr>
              <w:t>часть</w:t>
            </w:r>
            <w:r w:rsidRPr="00623AA9">
              <w:rPr>
                <w:sz w:val="28"/>
                <w:szCs w:val="28"/>
              </w:rPr>
              <w:t xml:space="preserve"> – 10 мин.</w:t>
            </w:r>
          </w:p>
          <w:p w:rsidR="00902AFB" w:rsidRDefault="00902AFB" w:rsidP="00E91A91">
            <w:pPr>
              <w:pStyle w:val="a4"/>
            </w:pPr>
            <w:r w:rsidRPr="00623AA9">
              <w:rPr>
                <w:sz w:val="28"/>
                <w:szCs w:val="28"/>
              </w:rPr>
              <w:t>3.Заключительная часть – 3 мин.</w:t>
            </w:r>
          </w:p>
        </w:tc>
      </w:tr>
      <w:tr w:rsidR="00902AFB" w:rsidRPr="00A50D2E" w:rsidTr="00E91A91">
        <w:tc>
          <w:tcPr>
            <w:tcW w:w="10773" w:type="dxa"/>
            <w:gridSpan w:val="2"/>
          </w:tcPr>
          <w:p w:rsidR="00902AFB" w:rsidRPr="00331835" w:rsidRDefault="00902AFB" w:rsidP="00E91A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835">
              <w:rPr>
                <w:rFonts w:ascii="Times New Roman" w:hAnsi="Times New Roman" w:cs="Times New Roman"/>
                <w:b/>
                <w:sz w:val="28"/>
                <w:szCs w:val="28"/>
              </w:rPr>
              <w:t>ХОД:</w:t>
            </w:r>
          </w:p>
        </w:tc>
      </w:tr>
      <w:tr w:rsidR="00902AFB" w:rsidRPr="00A50D2E" w:rsidTr="00E91A91">
        <w:tc>
          <w:tcPr>
            <w:tcW w:w="10773" w:type="dxa"/>
            <w:gridSpan w:val="2"/>
          </w:tcPr>
          <w:p w:rsidR="007976E4" w:rsidRDefault="007976E4" w:rsidP="007976E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976E4">
              <w:rPr>
                <w:rFonts w:ascii="Times New Roman" w:hAnsi="Times New Roman" w:cs="Times New Roman"/>
                <w:sz w:val="28"/>
                <w:szCs w:val="28"/>
              </w:rPr>
              <w:t>Организационно-мотивационная часть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976E4" w:rsidRPr="007976E4" w:rsidRDefault="007976E4" w:rsidP="007976E4">
            <w:pPr>
              <w:pStyle w:val="a3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7976E4">
              <w:rPr>
                <w:rFonts w:ascii="Times New Roman" w:hAnsi="Times New Roman" w:cs="Times New Roman"/>
                <w:sz w:val="28"/>
                <w:szCs w:val="28"/>
              </w:rPr>
              <w:t>Здравствуйте Уважаемые коллеги! В жизни каждого человека профессиональная деятельность занимает важное место. С первых шагов ребенка родители задумываются о его будущем, внимательно следят за интересами и склонностями своего ребенка, стараясь предопределить его профессиональную судьбу.</w:t>
            </w:r>
          </w:p>
          <w:p w:rsidR="007976E4" w:rsidRPr="007976E4" w:rsidRDefault="007976E4" w:rsidP="007976E4">
            <w:pPr>
              <w:pStyle w:val="a3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7976E4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Представления о профессиях у ребенка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ограничены  пока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его  небогатым </w:t>
            </w:r>
            <w:r w:rsidRPr="007976E4">
              <w:rPr>
                <w:rFonts w:ascii="Times New Roman" w:hAnsi="Times New Roman" w:cs="Times New Roman"/>
                <w:sz w:val="28"/>
                <w:szCs w:val="28"/>
              </w:rPr>
              <w:t>жизненным опытом – работа мамы и папы,  работа воспитателя в детском саду, профессии летчика, полицейского, пожарного, продавца, но и об этих так или иначе знакомых профессиях дети знают, как правило, мало и весьма поверхностно.</w:t>
            </w:r>
          </w:p>
          <w:p w:rsidR="007976E4" w:rsidRPr="007976E4" w:rsidRDefault="007976E4" w:rsidP="007976E4">
            <w:pPr>
              <w:pStyle w:val="a3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7976E4">
              <w:rPr>
                <w:rFonts w:ascii="Times New Roman" w:hAnsi="Times New Roman" w:cs="Times New Roman"/>
                <w:sz w:val="28"/>
                <w:szCs w:val="28"/>
              </w:rPr>
              <w:t xml:space="preserve">Почему сюжетно-ролевая игра? Ее эффективность заключается в том, что оптимизирует процесс ранней </w:t>
            </w:r>
            <w:proofErr w:type="gramStart"/>
            <w:r w:rsidRPr="007976E4">
              <w:rPr>
                <w:rFonts w:ascii="Times New Roman" w:hAnsi="Times New Roman" w:cs="Times New Roman"/>
                <w:sz w:val="28"/>
                <w:szCs w:val="28"/>
              </w:rPr>
              <w:t>профориентации,  он</w:t>
            </w:r>
            <w:proofErr w:type="gramEnd"/>
            <w:r w:rsidRPr="007976E4">
              <w:rPr>
                <w:rFonts w:ascii="Times New Roman" w:hAnsi="Times New Roman" w:cs="Times New Roman"/>
                <w:sz w:val="28"/>
                <w:szCs w:val="28"/>
              </w:rPr>
              <w:t xml:space="preserve"> способствует развитию </w:t>
            </w:r>
            <w:r w:rsidRPr="007976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индивидуальных качеств ребенка, влияющих на выбор вида деятельности, создает условия для успешного развития ребенка. Именно в сюжетно-ролевых играх появляются первые предпочтения к тому или иному направлению трудовой деятельности. В таких играх дети начинают проявлять свои личностные качества и уже заранее можно видеть его профессиональную ориентацию, его установки к тому или иному делу.</w:t>
            </w:r>
          </w:p>
          <w:p w:rsidR="007976E4" w:rsidRPr="007976E4" w:rsidRDefault="007976E4" w:rsidP="007976E4">
            <w:pPr>
              <w:pStyle w:val="a3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7976E4">
              <w:rPr>
                <w:rFonts w:ascii="Times New Roman" w:hAnsi="Times New Roman" w:cs="Times New Roman"/>
                <w:sz w:val="28"/>
                <w:szCs w:val="28"/>
              </w:rPr>
              <w:t xml:space="preserve">    В своей работе по ранней профориентации детей мы используем различные технологии, методы и приемы. Но самым эффективным средством для нас стала организация сюжетно-ролевых игр с профессиональной направленностью.</w:t>
            </w:r>
          </w:p>
          <w:p w:rsidR="007976E4" w:rsidRPr="007976E4" w:rsidRDefault="007976E4" w:rsidP="007976E4">
            <w:pPr>
              <w:pStyle w:val="a3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7976E4">
              <w:rPr>
                <w:rFonts w:ascii="Times New Roman" w:hAnsi="Times New Roman" w:cs="Times New Roman"/>
                <w:sz w:val="28"/>
                <w:szCs w:val="28"/>
              </w:rPr>
              <w:t>Организация таких игр способствует формированию у детей элементарных представлений о многообразии профессий, закладывается целый комплекс трудовых навыков, начинает становиться маленький, но жизненный опыт. Входя в мир взрослых через проигрывание каких-то профессиональных ситуаций, малыш, уже даже будучи в таком возрасте, способен приобщаться к определенным успехам, решениям, возникающих в профессиональной деятельности.</w:t>
            </w:r>
          </w:p>
          <w:p w:rsidR="00902AFB" w:rsidRDefault="007976E4" w:rsidP="007976E4">
            <w:pPr>
              <w:pStyle w:val="a3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  <w:r w:rsidRPr="007976E4">
              <w:rPr>
                <w:rFonts w:ascii="Times New Roman" w:hAnsi="Times New Roman" w:cs="Times New Roman"/>
                <w:sz w:val="28"/>
                <w:szCs w:val="28"/>
              </w:rPr>
              <w:t xml:space="preserve">Работа по ознакомлению с миром современных профессий невозможна без участия родителей. Опыт показывает, что только совместная работа дошкольного учреждения и семьи дает хорошие результаты и способствует более серьезному и ответственному отношению взрослых к введению в мир современных профессий детей. В нашей группе Родители являются активными помощниками в создании условий и развивающей предметно-пространственной </w:t>
            </w:r>
            <w:proofErr w:type="gramStart"/>
            <w:r w:rsidRPr="007976E4">
              <w:rPr>
                <w:rFonts w:ascii="Times New Roman" w:hAnsi="Times New Roman" w:cs="Times New Roman"/>
                <w:sz w:val="28"/>
                <w:szCs w:val="28"/>
              </w:rPr>
              <w:t>среды ,</w:t>
            </w:r>
            <w:proofErr w:type="gramEnd"/>
            <w:r w:rsidRPr="007976E4">
              <w:rPr>
                <w:rFonts w:ascii="Times New Roman" w:hAnsi="Times New Roman" w:cs="Times New Roman"/>
                <w:sz w:val="28"/>
                <w:szCs w:val="28"/>
              </w:rPr>
              <w:t xml:space="preserve"> родители помогают нам сшить, приобрести необходимые атрибуты для сюжетно-ролевых игр, совместно с детьми. Эта работа позволяет активизировать познавательную деятельность детей, совершенствовать коммуникативные качества. У дошколят появляется интерес к людям разных профессий, они стали бережнее относиться не только к игрушкам, но и к предметам окружения, творчески подходят к решению игровых задач, улучшились взаимоотношения в детском коллективе. Для ознакомления детей с современным миром профессий </w:t>
            </w:r>
            <w:proofErr w:type="gramStart"/>
            <w:r w:rsidRPr="007976E4">
              <w:rPr>
                <w:rFonts w:ascii="Times New Roman" w:hAnsi="Times New Roman" w:cs="Times New Roman"/>
                <w:sz w:val="28"/>
                <w:szCs w:val="28"/>
              </w:rPr>
              <w:t>и  в</w:t>
            </w:r>
            <w:proofErr w:type="gramEnd"/>
            <w:r w:rsidRPr="007976E4">
              <w:rPr>
                <w:rFonts w:ascii="Times New Roman" w:hAnsi="Times New Roman" w:cs="Times New Roman"/>
                <w:sz w:val="28"/>
                <w:szCs w:val="28"/>
              </w:rPr>
              <w:t xml:space="preserve"> нашем  дошкольном учреждении мы создали игровые пространства, уголки для сюжетно-ролевых игр: - Магазин, </w:t>
            </w:r>
            <w:proofErr w:type="spellStart"/>
            <w:r w:rsidRPr="007976E4">
              <w:rPr>
                <w:rFonts w:ascii="Times New Roman" w:hAnsi="Times New Roman" w:cs="Times New Roman"/>
                <w:sz w:val="28"/>
                <w:szCs w:val="28"/>
              </w:rPr>
              <w:t>Аптепа</w:t>
            </w:r>
            <w:proofErr w:type="spellEnd"/>
            <w:r w:rsidRPr="007976E4">
              <w:rPr>
                <w:rFonts w:ascii="Times New Roman" w:hAnsi="Times New Roman" w:cs="Times New Roman"/>
                <w:sz w:val="28"/>
                <w:szCs w:val="28"/>
              </w:rPr>
              <w:t xml:space="preserve">, Парикмахерская,  студия «Рукодельники»; «Кафе «Ромашка»,  «Ветеринарная лечебница», «Салон красоты» Принцесса»; Все созданные игровые пространства позволяют в сюжетно-ролевых играх в доступной форме познакомить детей с миром профессий.   </w:t>
            </w:r>
            <w:r w:rsidR="00902AFB">
              <w:rPr>
                <w:rFonts w:ascii="Times New Roman" w:hAnsi="Times New Roman" w:cs="Times New Roman"/>
                <w:sz w:val="28"/>
                <w:szCs w:val="28"/>
              </w:rPr>
              <w:t>Организационно - мотивационная часть:</w:t>
            </w:r>
          </w:p>
          <w:p w:rsidR="00902AFB" w:rsidRDefault="00902AFB" w:rsidP="007976E4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AFB" w:rsidRPr="00A50D2E" w:rsidTr="00E91A91">
        <w:tc>
          <w:tcPr>
            <w:tcW w:w="10773" w:type="dxa"/>
            <w:gridSpan w:val="2"/>
          </w:tcPr>
          <w:p w:rsidR="00902AFB" w:rsidRPr="00CC38F5" w:rsidRDefault="00902AFB" w:rsidP="00CC38F5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Основная часть/практическая: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 xml:space="preserve">А сейчас мы с вами поиграем в калейдоскоп профессий (За </w:t>
            </w:r>
            <w:proofErr w:type="gramStart"/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каждый  ответ</w:t>
            </w:r>
            <w:proofErr w:type="gramEnd"/>
            <w:r w:rsidRPr="006204F5">
              <w:rPr>
                <w:rFonts w:ascii="Times New Roman" w:hAnsi="Times New Roman" w:cs="Times New Roman"/>
                <w:sz w:val="28"/>
                <w:szCs w:val="28"/>
              </w:rPr>
              <w:t xml:space="preserve"> даем снежинку (голубого и белого цвета)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ab/>
              <w:t>Самая сладкая профессия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ab/>
              <w:t>Самая денежная профессия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ab/>
              <w:t>Самая волосатая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ab/>
              <w:t>Самая детская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Самая смешная 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ab/>
              <w:t>Самая общительная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Самая тяжелая 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ab/>
              <w:t>Самая внимательная профессия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ab/>
              <w:t>Самая легкая профессия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ab/>
              <w:t>Самая важная профессия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 xml:space="preserve">Вот </w:t>
            </w:r>
            <w:proofErr w:type="spellStart"/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видете</w:t>
            </w:r>
            <w:proofErr w:type="spellEnd"/>
            <w:r w:rsidRPr="006204F5">
              <w:rPr>
                <w:rFonts w:ascii="Times New Roman" w:hAnsi="Times New Roman" w:cs="Times New Roman"/>
                <w:sz w:val="28"/>
                <w:szCs w:val="28"/>
              </w:rPr>
              <w:t xml:space="preserve"> сколько мы профессий знаем, а сейчас я попрошу выйти ко мне всех, кто получил снежинки белого цвета ко мне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И ко мне выйдите, те кто получил снежинки голубого цвета.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 xml:space="preserve">В нашей группе мы с детьми создавали газету «В мире профессий мам». Сейчас мы с нашими фокус </w:t>
            </w:r>
            <w:proofErr w:type="gramStart"/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группами  тоже</w:t>
            </w:r>
            <w:proofErr w:type="gramEnd"/>
            <w:r w:rsidRPr="006204F5">
              <w:rPr>
                <w:rFonts w:ascii="Times New Roman" w:hAnsi="Times New Roman" w:cs="Times New Roman"/>
                <w:sz w:val="28"/>
                <w:szCs w:val="28"/>
              </w:rPr>
              <w:t xml:space="preserve"> попробуем создать газету.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 xml:space="preserve">Для начала </w:t>
            </w:r>
            <w:proofErr w:type="gramStart"/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давайте  придумаем</w:t>
            </w:r>
            <w:proofErr w:type="gramEnd"/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, как будет называться наша газета (каждая команда придумывает название своей газете).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Озвучьте, пожалуйста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 xml:space="preserve">Представьте себе, что В </w:t>
            </w:r>
            <w:proofErr w:type="gramStart"/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нашем  городе</w:t>
            </w:r>
            <w:proofErr w:type="gramEnd"/>
            <w:r w:rsidRPr="006204F5">
              <w:rPr>
                <w:rFonts w:ascii="Times New Roman" w:hAnsi="Times New Roman" w:cs="Times New Roman"/>
                <w:sz w:val="28"/>
                <w:szCs w:val="28"/>
              </w:rPr>
              <w:t xml:space="preserve"> объявлен конкурс газет на тему: «Самая важная профессия мамы в городе Орле». Сегодня номер нашей газеты и будет этому посвящен. 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 xml:space="preserve">Но для начала мы с вами поиграем </w:t>
            </w:r>
            <w:proofErr w:type="gramStart"/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6204F5">
              <w:rPr>
                <w:rFonts w:ascii="Times New Roman" w:hAnsi="Times New Roman" w:cs="Times New Roman"/>
                <w:sz w:val="28"/>
                <w:szCs w:val="28"/>
              </w:rPr>
              <w:t xml:space="preserve"> заодно я и проверю, насколько хорошо вы знаете, что делают наши мама на своей работе.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- Я буду бросать вам мяч и называть профессию, а вы скажете, что мама делает. Например, на слово «учитель» ребенок должен ответить «учит».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- Учитель – учит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Доктор – лечит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Портниха – шьет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Повар – готовит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Почтальон – разносит почту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Воспитатель – воспитывает детей, учит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Продавец – продает товар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Водитель – водит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Певица – поет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Танцовщица – танцует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Художница – рисует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Парикмахер – стрижет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Фотограф – фотографирует.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 xml:space="preserve">Отлично, </w:t>
            </w:r>
            <w:proofErr w:type="gramStart"/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мы  с</w:t>
            </w:r>
            <w:proofErr w:type="gramEnd"/>
            <w:r w:rsidRPr="006204F5">
              <w:rPr>
                <w:rFonts w:ascii="Times New Roman" w:hAnsi="Times New Roman" w:cs="Times New Roman"/>
                <w:sz w:val="28"/>
                <w:szCs w:val="28"/>
              </w:rPr>
              <w:t xml:space="preserve"> вами много вспомнили про профессии, а теперь приступим к изготовлению наших газет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У каждой фокус группу на столе лежат ватманы, фломастеры, карандаши, клей и много различных картинок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Вам нужно выбрать 3 самые важные профессии ваших мам и с помощью картинок изготовить газету о профессиях своими руками.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Вам нужно найти картинку профессии и к ней подобрать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( место</w:t>
            </w:r>
            <w:proofErr w:type="gramEnd"/>
            <w:r w:rsidRPr="006204F5">
              <w:rPr>
                <w:rFonts w:ascii="Times New Roman" w:hAnsi="Times New Roman" w:cs="Times New Roman"/>
                <w:sz w:val="28"/>
                <w:szCs w:val="28"/>
              </w:rPr>
              <w:t xml:space="preserve"> работы, материал для труда, форменная одежда, трудовые качества, результат труда, взаимодействие с социумом). Если нет подходящей картинки, то можно что-то нарисовать, оформить красивую газету.</w:t>
            </w:r>
          </w:p>
          <w:p w:rsidR="006204F5" w:rsidRPr="006204F5" w:rsidRDefault="006204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4F5">
              <w:rPr>
                <w:rFonts w:ascii="Times New Roman" w:hAnsi="Times New Roman" w:cs="Times New Roman"/>
                <w:sz w:val="28"/>
                <w:szCs w:val="28"/>
              </w:rPr>
              <w:t>Время для самостоятельной работы 5 мин</w:t>
            </w:r>
          </w:p>
          <w:p w:rsidR="00902AFB" w:rsidRPr="00331835" w:rsidRDefault="00CC38F5" w:rsidP="006204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8F5">
              <w:rPr>
                <w:rFonts w:ascii="Times New Roman" w:hAnsi="Times New Roman" w:cs="Times New Roman"/>
                <w:sz w:val="28"/>
                <w:szCs w:val="28"/>
              </w:rPr>
              <w:t>Сейчас каждая команда Представит свой творческий продукт.</w:t>
            </w:r>
          </w:p>
        </w:tc>
      </w:tr>
      <w:tr w:rsidR="00902AFB" w:rsidRPr="00A50D2E" w:rsidTr="00E91A91">
        <w:tc>
          <w:tcPr>
            <w:tcW w:w="10773" w:type="dxa"/>
            <w:gridSpan w:val="2"/>
          </w:tcPr>
          <w:p w:rsidR="00902AFB" w:rsidRDefault="00902AFB" w:rsidP="00902AFB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Заключительная часть (рефлексия):</w:t>
            </w:r>
          </w:p>
          <w:p w:rsidR="00CC38F5" w:rsidRPr="00CC38F5" w:rsidRDefault="00064E37" w:rsidP="00CC38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38F5" w:rsidRPr="00CC38F5">
              <w:rPr>
                <w:rFonts w:ascii="Times New Roman" w:hAnsi="Times New Roman" w:cs="Times New Roman"/>
                <w:sz w:val="28"/>
                <w:szCs w:val="28"/>
              </w:rPr>
              <w:t xml:space="preserve">Спасибо, уважаемые коллеги за продуктивное взаимодействие и </w:t>
            </w:r>
            <w:proofErr w:type="gramStart"/>
            <w:r w:rsidR="00CC38F5" w:rsidRPr="00CC38F5">
              <w:rPr>
                <w:rFonts w:ascii="Times New Roman" w:hAnsi="Times New Roman" w:cs="Times New Roman"/>
                <w:sz w:val="28"/>
                <w:szCs w:val="28"/>
              </w:rPr>
              <w:t>попрошу  Вас</w:t>
            </w:r>
            <w:proofErr w:type="gramEnd"/>
            <w:r w:rsidR="00CC38F5" w:rsidRPr="00CC38F5">
              <w:rPr>
                <w:rFonts w:ascii="Times New Roman" w:hAnsi="Times New Roman" w:cs="Times New Roman"/>
                <w:sz w:val="28"/>
                <w:szCs w:val="28"/>
              </w:rPr>
              <w:t xml:space="preserve"> выразить свое отношение к проведенному мастер-классу. Для этого выберите из предложенных вам эмоций смайлик, соответствующий вашему настроению на нашем практикуме.</w:t>
            </w:r>
          </w:p>
          <w:p w:rsidR="00CC38F5" w:rsidRPr="00CC38F5" w:rsidRDefault="00CC38F5" w:rsidP="00CC38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8F5">
              <w:rPr>
                <w:rFonts w:ascii="Times New Roman" w:hAnsi="Times New Roman" w:cs="Times New Roman"/>
                <w:sz w:val="28"/>
                <w:szCs w:val="28"/>
              </w:rPr>
              <w:t xml:space="preserve">Хотелось бы </w:t>
            </w:r>
            <w:proofErr w:type="gramStart"/>
            <w:r w:rsidRPr="00CC38F5">
              <w:rPr>
                <w:rFonts w:ascii="Times New Roman" w:hAnsi="Times New Roman" w:cs="Times New Roman"/>
                <w:sz w:val="28"/>
                <w:szCs w:val="28"/>
              </w:rPr>
              <w:t>закончить  словами</w:t>
            </w:r>
            <w:proofErr w:type="gramEnd"/>
            <w:r w:rsidRPr="00CC38F5">
              <w:rPr>
                <w:rFonts w:ascii="Times New Roman" w:hAnsi="Times New Roman" w:cs="Times New Roman"/>
                <w:sz w:val="28"/>
                <w:szCs w:val="28"/>
              </w:rPr>
              <w:t xml:space="preserve"> известных отечественных педагогов о сюжетно-ролевой игре  и ее роли в развитии детей дошкольного возраста.  «Игра – дитя труда. Но не всякого, а более или менее сложного, требующего подготовки, тренировки…»  Даниил </w:t>
            </w:r>
            <w:proofErr w:type="gramStart"/>
            <w:r w:rsidRPr="00CC38F5">
              <w:rPr>
                <w:rFonts w:ascii="Times New Roman" w:hAnsi="Times New Roman" w:cs="Times New Roman"/>
                <w:sz w:val="28"/>
                <w:szCs w:val="28"/>
              </w:rPr>
              <w:t xml:space="preserve">Борисович  </w:t>
            </w:r>
            <w:proofErr w:type="spellStart"/>
            <w:r w:rsidRPr="00CC38F5">
              <w:rPr>
                <w:rFonts w:ascii="Times New Roman" w:hAnsi="Times New Roman" w:cs="Times New Roman"/>
                <w:sz w:val="28"/>
                <w:szCs w:val="28"/>
              </w:rPr>
              <w:t>Эльконин</w:t>
            </w:r>
            <w:proofErr w:type="spellEnd"/>
            <w:proofErr w:type="gramEnd"/>
          </w:p>
          <w:p w:rsidR="00CC38F5" w:rsidRPr="00331835" w:rsidRDefault="00CC38F5" w:rsidP="00CC38F5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8F5">
              <w:rPr>
                <w:rFonts w:ascii="Times New Roman" w:hAnsi="Times New Roman" w:cs="Times New Roman"/>
                <w:sz w:val="28"/>
                <w:szCs w:val="28"/>
              </w:rPr>
              <w:t xml:space="preserve">«Игра имеет важное значение в жизни ребенка. Каков ребенок в игре, таким он будет в работе, когда </w:t>
            </w:r>
            <w:proofErr w:type="gramStart"/>
            <w:r w:rsidRPr="00CC38F5">
              <w:rPr>
                <w:rFonts w:ascii="Times New Roman" w:hAnsi="Times New Roman" w:cs="Times New Roman"/>
                <w:sz w:val="28"/>
                <w:szCs w:val="28"/>
              </w:rPr>
              <w:t>вырастет»  А.</w:t>
            </w:r>
            <w:proofErr w:type="gramEnd"/>
            <w:r w:rsidRPr="00CC38F5">
              <w:rPr>
                <w:rFonts w:ascii="Times New Roman" w:hAnsi="Times New Roman" w:cs="Times New Roman"/>
                <w:sz w:val="28"/>
                <w:szCs w:val="28"/>
              </w:rPr>
              <w:t>\</w:t>
            </w:r>
            <w:proofErr w:type="spellStart"/>
            <w:r w:rsidRPr="00CC38F5">
              <w:rPr>
                <w:rFonts w:ascii="Times New Roman" w:hAnsi="Times New Roman" w:cs="Times New Roman"/>
                <w:sz w:val="28"/>
                <w:szCs w:val="28"/>
              </w:rPr>
              <w:t>нтон</w:t>
            </w:r>
            <w:proofErr w:type="spellEnd"/>
            <w:r w:rsidRPr="00CC38F5">
              <w:rPr>
                <w:rFonts w:ascii="Times New Roman" w:hAnsi="Times New Roman" w:cs="Times New Roman"/>
                <w:sz w:val="28"/>
                <w:szCs w:val="28"/>
              </w:rPr>
              <w:t xml:space="preserve"> Семенович Макаренко</w:t>
            </w:r>
          </w:p>
          <w:p w:rsidR="00902AFB" w:rsidRPr="00331835" w:rsidRDefault="00902AFB" w:rsidP="00064E37">
            <w:pPr>
              <w:pStyle w:val="a3"/>
              <w:ind w:left="9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AFB" w:rsidRDefault="00902AFB" w:rsidP="002206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685BED" w:rsidRDefault="00685BED" w:rsidP="0021675A">
      <w:pPr>
        <w:jc w:val="both"/>
      </w:pPr>
    </w:p>
    <w:p w:rsidR="005A3236" w:rsidRDefault="005A3236" w:rsidP="0021675A">
      <w:pPr>
        <w:jc w:val="both"/>
      </w:pPr>
    </w:p>
    <w:sectPr w:rsidR="005A3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334C2"/>
    <w:multiLevelType w:val="multilevel"/>
    <w:tmpl w:val="4F003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D75CE2"/>
    <w:multiLevelType w:val="multilevel"/>
    <w:tmpl w:val="0C683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C611F0"/>
    <w:multiLevelType w:val="multilevel"/>
    <w:tmpl w:val="9A1A7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CB0D9F"/>
    <w:multiLevelType w:val="multilevel"/>
    <w:tmpl w:val="76006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283270"/>
    <w:multiLevelType w:val="hybridMultilevel"/>
    <w:tmpl w:val="239ED5FC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6900F23"/>
    <w:multiLevelType w:val="hybridMultilevel"/>
    <w:tmpl w:val="BBD0C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F2400D"/>
    <w:multiLevelType w:val="hybridMultilevel"/>
    <w:tmpl w:val="D6421FD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BB1017"/>
    <w:multiLevelType w:val="hybridMultilevel"/>
    <w:tmpl w:val="B7F4A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1BE"/>
    <w:rsid w:val="00061A40"/>
    <w:rsid w:val="00064E37"/>
    <w:rsid w:val="0007099E"/>
    <w:rsid w:val="000C2429"/>
    <w:rsid w:val="001323D2"/>
    <w:rsid w:val="0021675A"/>
    <w:rsid w:val="00220685"/>
    <w:rsid w:val="002F21B8"/>
    <w:rsid w:val="0036341E"/>
    <w:rsid w:val="00444F4E"/>
    <w:rsid w:val="00514B90"/>
    <w:rsid w:val="00522AC7"/>
    <w:rsid w:val="005A3236"/>
    <w:rsid w:val="006204F5"/>
    <w:rsid w:val="00685BED"/>
    <w:rsid w:val="006867DC"/>
    <w:rsid w:val="007001DF"/>
    <w:rsid w:val="007976E4"/>
    <w:rsid w:val="007F21BE"/>
    <w:rsid w:val="00902AFB"/>
    <w:rsid w:val="00934830"/>
    <w:rsid w:val="0095541C"/>
    <w:rsid w:val="00A313A8"/>
    <w:rsid w:val="00AC1584"/>
    <w:rsid w:val="00CC38F5"/>
    <w:rsid w:val="00D51E1B"/>
    <w:rsid w:val="00D751B1"/>
    <w:rsid w:val="00DC27A9"/>
    <w:rsid w:val="00E63EBB"/>
    <w:rsid w:val="00FD1FC2"/>
    <w:rsid w:val="00FD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9E6A1"/>
  <w15:chartTrackingRefBased/>
  <w15:docId w15:val="{E9ACE138-E6F8-40A5-A94B-ACD9226B0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1A40"/>
    <w:pPr>
      <w:ind w:left="720"/>
      <w:contextualSpacing/>
    </w:pPr>
  </w:style>
  <w:style w:type="paragraph" w:styleId="a4">
    <w:name w:val="No Spacing"/>
    <w:uiPriority w:val="1"/>
    <w:qFormat/>
    <w:rsid w:val="00902A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02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4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1257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Sad48</cp:lastModifiedBy>
  <cp:revision>4</cp:revision>
  <dcterms:created xsi:type="dcterms:W3CDTF">2023-11-19T15:45:00Z</dcterms:created>
  <dcterms:modified xsi:type="dcterms:W3CDTF">2023-11-27T08:48:00Z</dcterms:modified>
</cp:coreProperties>
</file>